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F2" w:rsidRDefault="00622851">
      <w:r>
        <w:t>Dear MriStudio users,</w:t>
      </w:r>
    </w:p>
    <w:p w:rsidR="00622851" w:rsidRDefault="00622851"/>
    <w:p w:rsidR="00643B2B" w:rsidRDefault="00622851">
      <w:r>
        <w:t>Thank you for using our MriStudio software that includes DtiStudio, Diff</w:t>
      </w:r>
      <w:r w:rsidR="007E2FE4">
        <w:t>eoMap, and RoiEditor. Today, we are</w:t>
      </w:r>
      <w:r>
        <w:t xml:space="preserve"> pleased to announce a beta-release of our new image analysis platform, MriCloud. This new platform has several advanced features </w:t>
      </w:r>
      <w:r w:rsidR="00B55695">
        <w:t>including</w:t>
      </w:r>
      <w:r w:rsidR="00643B2B">
        <w:t>;</w:t>
      </w:r>
    </w:p>
    <w:p w:rsidR="00643B2B" w:rsidRDefault="00643B2B"/>
    <w:p w:rsidR="00643B2B" w:rsidRPr="00643B2B" w:rsidRDefault="00643B2B" w:rsidP="00643B2B">
      <w:r w:rsidRPr="00643B2B">
        <w:t>1) Fully automated cloud service for brain parcellation of MPRAGE images based on Multiple-Atlas Lik</w:t>
      </w:r>
      <w:r w:rsidR="007E2FE4">
        <w:t>elihood Fusion (MALF) algorithm</w:t>
      </w:r>
      <w:r w:rsidRPr="007E2FE4">
        <w:rPr>
          <w:vertAlign w:val="superscript"/>
        </w:rPr>
        <w:t>1</w:t>
      </w:r>
      <w:r w:rsidRPr="00643B2B">
        <w:t>, JHU multi-atlas inventories with 286 defined structures, and our Ontology</w:t>
      </w:r>
      <w:r w:rsidR="007E2FE4">
        <w:t xml:space="preserve"> Level Control (OLC) technology</w:t>
      </w:r>
      <w:r w:rsidRPr="007E2FE4">
        <w:rPr>
          <w:vertAlign w:val="superscript"/>
        </w:rPr>
        <w:t>2</w:t>
      </w:r>
      <w:r w:rsidRPr="00643B2B">
        <w:t>.</w:t>
      </w:r>
    </w:p>
    <w:p w:rsidR="00643B2B" w:rsidRPr="00643B2B" w:rsidRDefault="00643B2B" w:rsidP="00643B2B"/>
    <w:p w:rsidR="00643B2B" w:rsidRPr="00643B2B" w:rsidRDefault="00643B2B" w:rsidP="00643B2B">
      <w:r w:rsidRPr="00643B2B">
        <w:t>2) Fully automated cloud service for DTI tensor calculation and extensive quantitative reports for quality control</w:t>
      </w:r>
      <w:r w:rsidRPr="006767EF">
        <w:rPr>
          <w:vertAlign w:val="superscript"/>
        </w:rPr>
        <w:t>3</w:t>
      </w:r>
      <w:r w:rsidRPr="00643B2B">
        <w:t>.</w:t>
      </w:r>
    </w:p>
    <w:p w:rsidR="00643B2B" w:rsidRPr="00643B2B" w:rsidRDefault="00643B2B"/>
    <w:p w:rsidR="00622851" w:rsidRDefault="00643B2B">
      <w:r>
        <w:t>The unique features include;</w:t>
      </w:r>
    </w:p>
    <w:p w:rsidR="00643B2B" w:rsidRDefault="00643B2B"/>
    <w:p w:rsidR="00622851" w:rsidRDefault="00C442FA">
      <w:r>
        <w:t xml:space="preserve">Feature 1: The program is entirely web-based. It is platform independent and there is no software distribution, implementation, and maintenance including upgrades. </w:t>
      </w:r>
      <w:r w:rsidR="00B55695">
        <w:t>Chrome is recommended for the browser.</w:t>
      </w:r>
    </w:p>
    <w:p w:rsidR="00C442FA" w:rsidRDefault="00C442FA"/>
    <w:p w:rsidR="007E2FE4" w:rsidRPr="007E2FE4" w:rsidRDefault="00C442FA" w:rsidP="007E2FE4">
      <w:pPr>
        <w:shd w:val="clear" w:color="auto" w:fill="FFFFFF"/>
      </w:pPr>
      <w:r>
        <w:t xml:space="preserve">Feature 2: </w:t>
      </w:r>
      <w:r w:rsidR="007E2FE4" w:rsidRPr="007E2FE4">
        <w:t>The SaaS uses cloud computation supported by the NSF XSEDE  </w:t>
      </w:r>
      <w:hyperlink r:id="rId5" w:tgtFrame="_blank" w:history="1">
        <w:r w:rsidR="007E2FE4" w:rsidRPr="007E2FE4">
          <w:t>www.xsede.org</w:t>
        </w:r>
      </w:hyperlink>
      <w:r w:rsidR="007E2FE4" w:rsidRPr="007E2FE4">
        <w:t> at the User Computational Anatomy Portal  </w:t>
      </w:r>
      <w:hyperlink r:id="rId6" w:anchor="/guest" w:tgtFrame="_blank" w:history="1">
        <w:r w:rsidR="007E2FE4" w:rsidRPr="007E2FE4">
          <w:t>https://portal.xsede.org/#/guest</w:t>
        </w:r>
      </w:hyperlink>
      <w:r w:rsidR="007E2FE4" w:rsidRPr="007E2FE4">
        <w:t>. All advanced computation is taking place in the service which is instantiated on publicly available super computing resources in a transparent manner based on the Extreme Science and Engineering Discovery Environment (XSEDE), which is supported by National Science Foundation grant number ACI-1053575.</w:t>
      </w:r>
    </w:p>
    <w:p w:rsidR="00C442FA" w:rsidRPr="007E2FE4" w:rsidRDefault="00C442FA"/>
    <w:p w:rsidR="00C442FA" w:rsidRDefault="00C442FA">
      <w:r>
        <w:t>Feature 3: It is fully automated. You only need to upload your data and download the results.</w:t>
      </w:r>
    </w:p>
    <w:p w:rsidR="00C442FA" w:rsidRDefault="00C442FA"/>
    <w:p w:rsidR="00C442FA" w:rsidRDefault="00B55695">
      <w:r>
        <w:t>Feature 4: For T1-weighted</w:t>
      </w:r>
      <w:r w:rsidR="00C442FA">
        <w:t xml:space="preserve"> </w:t>
      </w:r>
      <w:r>
        <w:t>images, brain</w:t>
      </w:r>
      <w:r w:rsidR="00C442FA">
        <w:t xml:space="preserve"> segme</w:t>
      </w:r>
      <w:r w:rsidR="00641A4E">
        <w:t>ntation is based on state-of-the-art multi-atlas segmentation with adult and pediatric (8-18 years old) atlas sets.</w:t>
      </w:r>
    </w:p>
    <w:p w:rsidR="00641A4E" w:rsidRDefault="00641A4E"/>
    <w:p w:rsidR="00641A4E" w:rsidRDefault="00641A4E">
      <w:r>
        <w:t>Feature 5: The DTI processing is based on advanced quality control tools.</w:t>
      </w:r>
    </w:p>
    <w:p w:rsidR="00641A4E" w:rsidRDefault="00641A4E"/>
    <w:p w:rsidR="00641A4E" w:rsidRDefault="00641A4E"/>
    <w:p w:rsidR="00B55695" w:rsidRDefault="00641A4E" w:rsidP="00B55695">
      <w:r>
        <w:t xml:space="preserve">The tools are available at </w:t>
      </w:r>
      <w:hyperlink r:id="rId7" w:history="1">
        <w:r w:rsidRPr="00EE6805">
          <w:rPr>
            <w:rStyle w:val="Hyperlink"/>
          </w:rPr>
          <w:t>www.mricloud.org</w:t>
        </w:r>
      </w:hyperlink>
      <w:r>
        <w:t xml:space="preserve">. </w:t>
      </w:r>
      <w:r w:rsidR="00B55695">
        <w:t>The tutorial materials are also available at www.mricloud.org/</w:t>
      </w:r>
    </w:p>
    <w:p w:rsidR="00641A4E" w:rsidRDefault="00641A4E"/>
    <w:p w:rsidR="00641A4E" w:rsidRDefault="00641A4E"/>
    <w:p w:rsidR="00B55695" w:rsidRDefault="00B55695">
      <w:r>
        <w:t>We would like to encourage your participation to the</w:t>
      </w:r>
      <w:r w:rsidR="00641A4E">
        <w:t xml:space="preserve"> testing of the pipelines and user feedback.</w:t>
      </w:r>
      <w:r>
        <w:t xml:space="preserve"> Please feel free to contact us for any questions. I hope you will enjoy this advanced new platform for MR image analysis.</w:t>
      </w:r>
    </w:p>
    <w:p w:rsidR="00B55695" w:rsidRDefault="00B55695"/>
    <w:p w:rsidR="00B55695" w:rsidRDefault="00B55695">
      <w:r>
        <w:t>Sincerely,</w:t>
      </w:r>
    </w:p>
    <w:p w:rsidR="00B55695" w:rsidRDefault="00B55695"/>
    <w:p w:rsidR="00641A4E" w:rsidRDefault="00B55695">
      <w:pPr>
        <w:rPr>
          <w:rFonts w:hint="eastAsia"/>
        </w:rPr>
      </w:pPr>
      <w:r>
        <w:t xml:space="preserve">MriStudio/MriCloud developers. </w:t>
      </w:r>
    </w:p>
    <w:p w:rsidR="006767EF" w:rsidRDefault="006767EF">
      <w:pPr>
        <w:rPr>
          <w:rFonts w:hint="eastAsia"/>
        </w:rPr>
      </w:pPr>
    </w:p>
    <w:p w:rsidR="006767EF" w:rsidRDefault="006767EF">
      <w:pPr>
        <w:rPr>
          <w:rFonts w:hint="eastAsia"/>
        </w:rPr>
      </w:pPr>
    </w:p>
    <w:p w:rsidR="006767EF" w:rsidRDefault="006767EF">
      <w:pPr>
        <w:rPr>
          <w:rFonts w:hint="eastAsia"/>
        </w:rPr>
      </w:pPr>
    </w:p>
    <w:p w:rsidR="006767EF" w:rsidRDefault="006767EF">
      <w:pPr>
        <w:rPr>
          <w:rFonts w:hint="eastAsia"/>
        </w:rPr>
      </w:pPr>
    </w:p>
    <w:p w:rsidR="006767EF" w:rsidRPr="006767EF" w:rsidRDefault="006767EF" w:rsidP="006767EF">
      <w:pPr>
        <w:pStyle w:val="NormalWeb"/>
        <w:spacing w:before="0" w:beforeAutospacing="0" w:after="0" w:afterAutospacing="0" w:line="240" w:lineRule="atLeast"/>
        <w:rPr>
          <w:rFonts w:ascii="Arial" w:hAnsi="Arial" w:cs="Arial"/>
          <w:color w:val="333333"/>
          <w:sz w:val="20"/>
          <w:szCs w:val="22"/>
        </w:rPr>
      </w:pPr>
      <w:r>
        <w:rPr>
          <w:rFonts w:ascii="Arial" w:eastAsiaTheme="minorEastAsia" w:hAnsi="Arial" w:cs="Arial" w:hint="eastAsia"/>
          <w:color w:val="333333"/>
          <w:sz w:val="20"/>
          <w:szCs w:val="22"/>
        </w:rPr>
        <w:t xml:space="preserve">1) </w:t>
      </w:r>
      <w:r w:rsidRPr="006767EF">
        <w:rPr>
          <w:rFonts w:ascii="Arial" w:hAnsi="Arial" w:cs="Arial"/>
          <w:color w:val="333333"/>
          <w:sz w:val="20"/>
          <w:szCs w:val="22"/>
        </w:rPr>
        <w:t>Tang, X., Oishi, K., Faria, A.V., Hillis, A.E., Albert, M.S., Mori, S., Miller, M.I., 2013. Bayesian Parameter Estimation and Segmentation in the Multi-Atlas Random Orbit Model. PLOS ONE 8,e65591</w:t>
      </w:r>
    </w:p>
    <w:p w:rsidR="006767EF" w:rsidRPr="00130B51" w:rsidRDefault="006767EF" w:rsidP="006767EF">
      <w:pPr>
        <w:pStyle w:val="NormalWeb"/>
        <w:spacing w:before="0" w:beforeAutospacing="0" w:after="0" w:afterAutospacing="0" w:line="240" w:lineRule="atLeast"/>
        <w:rPr>
          <w:rFonts w:ascii="Arial" w:eastAsiaTheme="minorEastAsia" w:hAnsi="Arial" w:cs="Arial" w:hint="eastAsia"/>
          <w:color w:val="333333"/>
          <w:sz w:val="20"/>
          <w:szCs w:val="22"/>
        </w:rPr>
      </w:pPr>
      <w:r>
        <w:rPr>
          <w:rFonts w:ascii="Arial" w:eastAsiaTheme="minorEastAsia" w:hAnsi="Arial" w:cs="Arial" w:hint="eastAsia"/>
          <w:color w:val="333333"/>
          <w:sz w:val="20"/>
          <w:szCs w:val="22"/>
        </w:rPr>
        <w:t xml:space="preserve">2) </w:t>
      </w:r>
      <w:r w:rsidRPr="006767EF">
        <w:rPr>
          <w:rFonts w:ascii="Arial" w:hAnsi="Arial" w:cs="Arial"/>
          <w:color w:val="333333"/>
          <w:sz w:val="20"/>
          <w:szCs w:val="22"/>
        </w:rPr>
        <w:t>Djamanakova, A., Tang, X., Li, X., Faria, A.V., Ceritoglu, C., Oishi, K., Hillis, A.E., Albert, M., Lyketsos, C., Miller, M.I., Mori, S., 2014. Tools for multiple granularity analysis of brain MRI data for individualized image analysis. NeuroImage</w:t>
      </w:r>
      <w:r w:rsidR="00130B51">
        <w:rPr>
          <w:rFonts w:ascii="Arial" w:eastAsiaTheme="minorEastAsia" w:hAnsi="Arial" w:cs="Arial" w:hint="eastAsia"/>
          <w:color w:val="333333"/>
          <w:sz w:val="20"/>
          <w:szCs w:val="22"/>
        </w:rPr>
        <w:t>, 101, 168-76</w:t>
      </w:r>
      <w:bookmarkStart w:id="0" w:name="_GoBack"/>
      <w:bookmarkEnd w:id="0"/>
    </w:p>
    <w:p w:rsidR="006767EF" w:rsidRPr="006767EF" w:rsidRDefault="006767EF">
      <w:pPr>
        <w:rPr>
          <w:rFonts w:cs="Arial"/>
          <w:sz w:val="20"/>
        </w:rPr>
      </w:pPr>
      <w:r>
        <w:rPr>
          <w:rFonts w:cs="Arial" w:hint="eastAsia"/>
          <w:sz w:val="20"/>
        </w:rPr>
        <w:t xml:space="preserve">3) </w:t>
      </w:r>
      <w:r w:rsidRPr="006767EF">
        <w:rPr>
          <w:rFonts w:cs="Arial"/>
          <w:sz w:val="20"/>
        </w:rPr>
        <w:t>Li, Y., Shea, S.M., Lorenz, C.H., Jiang, H, Chou, M-C, Mori, S. "Image Corruption Detection in Diffusion Tensor Imaging for Post-Processing and Real-Time Monitoring". PLoS ONE 8(10): e49764. doi:10.1371/journal.pone.0049764</w:t>
      </w:r>
    </w:p>
    <w:p w:rsidR="00641A4E" w:rsidRDefault="00641A4E"/>
    <w:p w:rsidR="00B55695" w:rsidRDefault="00B55695"/>
    <w:sectPr w:rsidR="00B55695" w:rsidSect="006228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51"/>
    <w:rsid w:val="00087D5B"/>
    <w:rsid w:val="0009026F"/>
    <w:rsid w:val="001041B6"/>
    <w:rsid w:val="00130B51"/>
    <w:rsid w:val="001B6DF2"/>
    <w:rsid w:val="001F2E8C"/>
    <w:rsid w:val="00250A04"/>
    <w:rsid w:val="00357640"/>
    <w:rsid w:val="00364754"/>
    <w:rsid w:val="004C3F46"/>
    <w:rsid w:val="005127B2"/>
    <w:rsid w:val="00622851"/>
    <w:rsid w:val="00641A4E"/>
    <w:rsid w:val="00643B2B"/>
    <w:rsid w:val="006767EF"/>
    <w:rsid w:val="007E2FE4"/>
    <w:rsid w:val="00B03028"/>
    <w:rsid w:val="00B55695"/>
    <w:rsid w:val="00C31DA2"/>
    <w:rsid w:val="00C442FA"/>
    <w:rsid w:val="00F1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46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A4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E2FE4"/>
  </w:style>
  <w:style w:type="paragraph" w:styleId="NormalWeb">
    <w:name w:val="Normal (Web)"/>
    <w:basedOn w:val="Normal"/>
    <w:uiPriority w:val="99"/>
    <w:unhideWhenUsed/>
    <w:rsid w:val="006767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46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A4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E2FE4"/>
  </w:style>
  <w:style w:type="paragraph" w:styleId="NormalWeb">
    <w:name w:val="Normal (Web)"/>
    <w:basedOn w:val="Normal"/>
    <w:uiPriority w:val="99"/>
    <w:unhideWhenUsed/>
    <w:rsid w:val="006767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ricloud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rtal.xsede.org/" TargetMode="External"/><Relationship Id="rId5" Type="http://schemas.openxmlformats.org/officeDocument/2006/relationships/hyperlink" Target="http://www.xsede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Susumu Mori</dc:creator>
  <cp:lastModifiedBy>Susumu</cp:lastModifiedBy>
  <cp:revision>5</cp:revision>
  <dcterms:created xsi:type="dcterms:W3CDTF">2014-11-22T22:27:00Z</dcterms:created>
  <dcterms:modified xsi:type="dcterms:W3CDTF">2014-12-05T18:39:00Z</dcterms:modified>
</cp:coreProperties>
</file>